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A1" w:rsidRPr="00B66EA1" w:rsidRDefault="00B66EA1" w:rsidP="00B66E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ROMÂNIA</w:t>
      </w:r>
    </w:p>
    <w:p w:rsidR="00B66EA1" w:rsidRPr="00B66EA1" w:rsidRDefault="00B66EA1" w:rsidP="00B66E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JUDEȚUL NEAMȚ</w:t>
      </w:r>
    </w:p>
    <w:p w:rsidR="00B66EA1" w:rsidRPr="00B66EA1" w:rsidRDefault="00B66EA1" w:rsidP="00B66E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CONSILIUL LOCAL AL COMUNEI BĂLȚĂTEȘTI</w:t>
      </w:r>
    </w:p>
    <w:p w:rsidR="00B66EA1" w:rsidRPr="00B66EA1" w:rsidRDefault="00B66EA1" w:rsidP="00B66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EA1" w:rsidRPr="00B66EA1" w:rsidRDefault="00B66EA1" w:rsidP="00B66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EA1" w:rsidRPr="00B66EA1" w:rsidRDefault="00B66EA1" w:rsidP="00B66E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A1" w:rsidRPr="00B66EA1" w:rsidRDefault="00B66EA1" w:rsidP="00B66E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A1">
        <w:rPr>
          <w:rFonts w:ascii="Times New Roman" w:hAnsi="Times New Roman" w:cs="Times New Roman"/>
          <w:b/>
          <w:sz w:val="24"/>
          <w:szCs w:val="24"/>
        </w:rPr>
        <w:t>H O T Ă R Â R E</w:t>
      </w:r>
    </w:p>
    <w:p w:rsidR="00B66EA1" w:rsidRPr="00B66EA1" w:rsidRDefault="00B66EA1" w:rsidP="00B66EA1">
      <w:pPr>
        <w:ind w:right="-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b/>
          <w:sz w:val="24"/>
          <w:szCs w:val="24"/>
        </w:rPr>
        <w:t xml:space="preserve">pentru modificarea  HCL nr.50 din 11.11.2024, </w:t>
      </w:r>
      <w:r w:rsidRPr="00B66EA1">
        <w:rPr>
          <w:rFonts w:ascii="Times New Roman" w:hAnsi="Times New Roman" w:cs="Times New Roman"/>
          <w:sz w:val="24"/>
          <w:szCs w:val="24"/>
        </w:rPr>
        <w:t>privind</w:t>
      </w:r>
      <w:r w:rsidRPr="00B66E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61895382"/>
      <w:bookmarkStart w:id="1" w:name="_Hlk177052449"/>
      <w:bookmarkStart w:id="2" w:name="_Hlk177049158"/>
      <w:r w:rsidRPr="00B66EA1">
        <w:rPr>
          <w:rFonts w:ascii="Times New Roman" w:hAnsi="Times New Roman" w:cs="Times New Roman"/>
          <w:bCs/>
          <w:sz w:val="24"/>
          <w:szCs w:val="24"/>
        </w:rPr>
        <w:t xml:space="preserve">anularea unor obligaţii bugetare, conform </w:t>
      </w:r>
      <w:bookmarkStart w:id="3" w:name="_Hlk177034722"/>
      <w:bookmarkEnd w:id="0"/>
      <w:r w:rsidRPr="00B66EA1">
        <w:rPr>
          <w:rFonts w:ascii="Times New Roman" w:hAnsi="Times New Roman" w:cs="Times New Roman"/>
          <w:bCs/>
          <w:iCs/>
          <w:sz w:val="24"/>
          <w:szCs w:val="24"/>
        </w:rPr>
        <w:t>Ordonanței de Urgență a Guvernului nr. 107/2024 pentru reglementarea unor măsuri fiscal - bugetare în domeniul gestionării creanţelor bugetare şi a deficitului bugetar pentru bugetul general consolidat al României în anul 2024, precum şi pentru modificarea şi completarea unor acte normative</w:t>
      </w:r>
      <w:bookmarkEnd w:id="1"/>
      <w:bookmarkEnd w:id="2"/>
      <w:bookmarkEnd w:id="3"/>
    </w:p>
    <w:p w:rsidR="00B66EA1" w:rsidRPr="00B66EA1" w:rsidRDefault="00B66EA1" w:rsidP="00B66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E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66EA1" w:rsidRPr="00B66EA1" w:rsidRDefault="00B66EA1" w:rsidP="00B66EA1">
      <w:pPr>
        <w:pStyle w:val="Bodytext1"/>
        <w:shd w:val="clear" w:color="auto" w:fill="auto"/>
        <w:spacing w:line="240" w:lineRule="auto"/>
        <w:ind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6EA1">
        <w:rPr>
          <w:rFonts w:ascii="Times New Roman" w:hAnsi="Times New Roman" w:cs="Times New Roman"/>
          <w:sz w:val="24"/>
          <w:szCs w:val="24"/>
        </w:rPr>
        <w:t xml:space="preserve">   Consiliul local al comunei Bălțătești, județul Neamț;</w:t>
      </w:r>
    </w:p>
    <w:p w:rsidR="00B66EA1" w:rsidRPr="00B66EA1" w:rsidRDefault="00B66EA1" w:rsidP="00B66EA1">
      <w:pPr>
        <w:pStyle w:val="Bodytext1"/>
        <w:shd w:val="clear" w:color="auto" w:fill="auto"/>
        <w:spacing w:line="240" w:lineRule="auto"/>
        <w:ind w:left="80" w:right="8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Având în vedere referatul de aprobare al primarului comunei Bălțătești înregistrat sub nr.5500 din 28.11.2024, precum și referatul de specialitate nr.5502 din 28.11.2024, întocmit de d-na Petrescu Maria, șef serviciu financiar contabil.</w:t>
      </w:r>
    </w:p>
    <w:p w:rsidR="00B66EA1" w:rsidRPr="00B66EA1" w:rsidRDefault="00B66EA1" w:rsidP="00B66EA1">
      <w:pPr>
        <w:pStyle w:val="Bodytext1"/>
        <w:shd w:val="clear" w:color="auto" w:fill="auto"/>
        <w:spacing w:line="240" w:lineRule="auto"/>
        <w:ind w:left="8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A1">
        <w:rPr>
          <w:rFonts w:ascii="Times New Roman" w:hAnsi="Times New Roman" w:cs="Times New Roman"/>
          <w:b/>
          <w:sz w:val="24"/>
          <w:szCs w:val="24"/>
        </w:rPr>
        <w:t>În baza prevederilor:</w:t>
      </w:r>
    </w:p>
    <w:p w:rsidR="00B66EA1" w:rsidRPr="00B66EA1" w:rsidRDefault="00B66EA1" w:rsidP="00B66EA1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art. 5, alin.1, lit. a şi alin (2), art.16 alin.(2), art 20 alin (1) lit.b) art.27, </w:t>
      </w:r>
    </w:p>
    <w:p w:rsidR="00B66EA1" w:rsidRPr="00B66EA1" w:rsidRDefault="00B66EA1" w:rsidP="00B66EA1">
      <w:pPr>
        <w:pStyle w:val="Bodytext1"/>
        <w:shd w:val="clear" w:color="auto" w:fill="auto"/>
        <w:tabs>
          <w:tab w:val="left" w:pos="732"/>
        </w:tabs>
        <w:spacing w:line="240" w:lineRule="auto"/>
        <w:ind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art. 30 şi art.76</w:t>
      </w:r>
      <w:r w:rsidRPr="00B66EA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66EA1">
        <w:rPr>
          <w:rFonts w:ascii="Times New Roman" w:hAnsi="Times New Roman" w:cs="Times New Roman"/>
          <w:sz w:val="24"/>
          <w:szCs w:val="24"/>
        </w:rPr>
        <w:t>alin. (2) şi (3) din Legea 273/2006 privind finanţele publice locale, cu modificările şi completările ulterioare</w:t>
      </w:r>
    </w:p>
    <w:p w:rsidR="00B66EA1" w:rsidRPr="00B66EA1" w:rsidRDefault="00B66EA1" w:rsidP="00B66EA1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art.1. art.2 alin (1) lit.h), precum şi cele ale titlului IX. Impozite şi taxe </w:t>
      </w:r>
    </w:p>
    <w:p w:rsidR="00B66EA1" w:rsidRPr="00B66EA1" w:rsidRDefault="00B66EA1" w:rsidP="00B66EA1">
      <w:pPr>
        <w:pStyle w:val="Bodytext1"/>
        <w:shd w:val="clear" w:color="auto" w:fill="auto"/>
        <w:tabs>
          <w:tab w:val="left" w:pos="732"/>
        </w:tabs>
        <w:spacing w:line="240" w:lineRule="auto"/>
        <w:ind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locale din Legea 227/2015, Codul Fiscal al României, cu completările ulterioare</w:t>
      </w:r>
      <w:r w:rsidRPr="00B66EA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B66EA1" w:rsidRPr="00B66EA1" w:rsidRDefault="00B66EA1" w:rsidP="00B66EA1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Hotărâre nr.1/2016 din 6 ianuarie 2016 pentru aprobarea Normelor </w:t>
      </w:r>
    </w:p>
    <w:p w:rsidR="00B66EA1" w:rsidRPr="00B66EA1" w:rsidRDefault="00B66EA1" w:rsidP="00B66EA1">
      <w:pPr>
        <w:pStyle w:val="Bodytext1"/>
        <w:shd w:val="clear" w:color="auto" w:fill="auto"/>
        <w:tabs>
          <w:tab w:val="left" w:pos="732"/>
        </w:tabs>
        <w:spacing w:line="240" w:lineRule="auto"/>
        <w:ind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metodologice de aplicare a Legii nr.227/2016 privind Codul fiscal, cu modificările şi completările ulterioare,</w:t>
      </w:r>
    </w:p>
    <w:p w:rsidR="00B66EA1" w:rsidRPr="00B66EA1" w:rsidRDefault="00B66EA1" w:rsidP="00B66EA1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 Legii nr. 207/2015 privind Codul de procedură fiscală cu modificările şi </w:t>
      </w:r>
    </w:p>
    <w:p w:rsidR="00B66EA1" w:rsidRPr="00B66EA1" w:rsidRDefault="00B66EA1" w:rsidP="00B66EA1">
      <w:pPr>
        <w:pStyle w:val="Bodytext1"/>
        <w:shd w:val="clear" w:color="auto" w:fill="auto"/>
        <w:tabs>
          <w:tab w:val="left" w:pos="732"/>
        </w:tabs>
        <w:spacing w:line="240" w:lineRule="auto"/>
        <w:ind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completările ulterioare</w:t>
      </w:r>
      <w:r w:rsidRPr="00B66EA1">
        <w:rPr>
          <w:rFonts w:ascii="Times New Roman" w:hAnsi="Times New Roman" w:cs="Times New Roman"/>
          <w:bCs/>
          <w:sz w:val="24"/>
          <w:szCs w:val="24"/>
        </w:rPr>
        <w:t>.</w:t>
      </w:r>
    </w:p>
    <w:p w:rsidR="00B66EA1" w:rsidRPr="00B66EA1" w:rsidRDefault="00B66EA1" w:rsidP="00B66E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bCs/>
          <w:sz w:val="24"/>
          <w:szCs w:val="24"/>
        </w:rPr>
        <w:t xml:space="preserve"> OUG nr.107 din 04.09.2024, </w:t>
      </w:r>
      <w:r w:rsidRPr="00B66EA1">
        <w:rPr>
          <w:rFonts w:ascii="Times New Roman" w:eastAsia="Times New Roman" w:hAnsi="Times New Roman" w:cs="Times New Roman"/>
          <w:sz w:val="24"/>
          <w:szCs w:val="24"/>
        </w:rPr>
        <w:t xml:space="preserve">pentru reglementarea unor măsuri fiscal – </w:t>
      </w:r>
    </w:p>
    <w:p w:rsidR="00B66EA1" w:rsidRPr="00B66EA1" w:rsidRDefault="00B66EA1" w:rsidP="00B66E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EA1">
        <w:rPr>
          <w:rFonts w:ascii="Times New Roman" w:eastAsia="Times New Roman" w:hAnsi="Times New Roman" w:cs="Times New Roman"/>
          <w:sz w:val="24"/>
          <w:szCs w:val="24"/>
        </w:rPr>
        <w:t>bugetare în domeniul gestionării creanţelor bugetare şi a deficitului bugetar pentru bugetul general consolidat al României în anul 2024, precum şi pentru modificarea şi completarea unor acte normative</w:t>
      </w:r>
    </w:p>
    <w:p w:rsidR="00B66EA1" w:rsidRPr="00B66EA1" w:rsidRDefault="00B66EA1" w:rsidP="00B66EA1">
      <w:pPr>
        <w:numPr>
          <w:ilvl w:val="0"/>
          <w:numId w:val="1"/>
        </w:num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EA1">
        <w:rPr>
          <w:rFonts w:ascii="Times New Roman" w:eastAsia="Calibri" w:hAnsi="Times New Roman" w:cs="Times New Roman"/>
          <w:sz w:val="24"/>
          <w:szCs w:val="24"/>
        </w:rPr>
        <w:t xml:space="preserve"> art. IV din Ordonanța de Urgență a Guvernului nr. 132/2024 pentru </w:t>
      </w:r>
    </w:p>
    <w:p w:rsidR="00B66EA1" w:rsidRPr="00B66EA1" w:rsidRDefault="00B66EA1" w:rsidP="00B66EA1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A1">
        <w:rPr>
          <w:rFonts w:ascii="Times New Roman" w:eastAsia="Calibri" w:hAnsi="Times New Roman" w:cs="Times New Roman"/>
          <w:sz w:val="24"/>
          <w:szCs w:val="24"/>
        </w:rPr>
        <w:t xml:space="preserve">modificarea și completarea </w:t>
      </w:r>
      <w:hyperlink r:id="rId5" w:history="1">
        <w:r w:rsidRPr="00B66EA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Legii nr. 227/2015</w:t>
        </w:r>
      </w:hyperlink>
      <w:r w:rsidRPr="00B66EA1">
        <w:rPr>
          <w:rFonts w:ascii="Times New Roman" w:eastAsia="Calibri" w:hAnsi="Times New Roman" w:cs="Times New Roman"/>
          <w:sz w:val="24"/>
          <w:szCs w:val="24"/>
        </w:rPr>
        <w:t xml:space="preserve"> privind Codul fiscal și pentru completarea </w:t>
      </w:r>
      <w:hyperlink r:id="rId6" w:history="1">
        <w:r w:rsidRPr="00B66EA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Legii nr. 207/2015</w:t>
        </w:r>
      </w:hyperlink>
      <w:r w:rsidRPr="00B66EA1">
        <w:rPr>
          <w:rFonts w:ascii="Times New Roman" w:eastAsia="Calibri" w:hAnsi="Times New Roman" w:cs="Times New Roman"/>
          <w:sz w:val="24"/>
          <w:szCs w:val="24"/>
        </w:rPr>
        <w:t xml:space="preserve"> privind Codul de procedură fiscală, precum şi pentru modificarea și completarea unor acte normative,</w:t>
      </w:r>
    </w:p>
    <w:p w:rsidR="00B66EA1" w:rsidRPr="00B66EA1" w:rsidRDefault="00B66EA1" w:rsidP="00B66E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EA1">
        <w:rPr>
          <w:rFonts w:ascii="Times New Roman" w:eastAsia="Times New Roman" w:hAnsi="Times New Roman" w:cs="Times New Roman"/>
          <w:sz w:val="24"/>
          <w:szCs w:val="24"/>
        </w:rPr>
        <w:t xml:space="preserve">            Luând act de avizul  comisiilor  de specialitate ale Consiliului local. </w:t>
      </w:r>
    </w:p>
    <w:p w:rsidR="00B66EA1" w:rsidRPr="00B66EA1" w:rsidRDefault="00B66EA1" w:rsidP="00B66EA1">
      <w:pPr>
        <w:pStyle w:val="Frspaiere"/>
      </w:pPr>
      <w:r>
        <w:rPr>
          <w:b/>
        </w:rPr>
        <w:t xml:space="preserve">       </w:t>
      </w:r>
      <w:r w:rsidRPr="00B66EA1">
        <w:rPr>
          <w:b/>
        </w:rPr>
        <w:t xml:space="preserve">     </w:t>
      </w:r>
      <w:r w:rsidRPr="00B66EA1">
        <w:t xml:space="preserve">În temeiul art.129 alin.(2), lit.(b), alin.(4) lit.(c), art. 139 alin.(3), lit(c) şi </w:t>
      </w:r>
    </w:p>
    <w:p w:rsidR="00B66EA1" w:rsidRPr="00B66EA1" w:rsidRDefault="00B66EA1" w:rsidP="00B66EA1">
      <w:pPr>
        <w:pStyle w:val="Frspaiere"/>
      </w:pPr>
      <w:r w:rsidRPr="00B66EA1">
        <w:t>art. 196, alin.(1) lit(a) din Ordonanţa de urgenţă nr.57/2019 privind Codul administrativ, modificările  și completările ulterioare,</w:t>
      </w:r>
    </w:p>
    <w:p w:rsidR="00B66EA1" w:rsidRPr="00B66EA1" w:rsidRDefault="00B66EA1" w:rsidP="00B66EA1">
      <w:pPr>
        <w:pStyle w:val="Frspaiere"/>
      </w:pPr>
    </w:p>
    <w:p w:rsidR="00B66EA1" w:rsidRPr="00B66EA1" w:rsidRDefault="00B66EA1" w:rsidP="00B66EA1">
      <w:pPr>
        <w:pStyle w:val="Bodytext1"/>
        <w:shd w:val="clear" w:color="auto" w:fill="auto"/>
        <w:spacing w:after="21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6EA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B66EA1" w:rsidRDefault="00B66EA1" w:rsidP="00B66EA1">
      <w:pPr>
        <w:ind w:right="-72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66E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Art.1.-  </w:t>
      </w:r>
      <w:r w:rsidRPr="00B66EA1">
        <w:rPr>
          <w:rFonts w:ascii="Times New Roman" w:eastAsia="Times New Roman" w:hAnsi="Times New Roman" w:cs="Times New Roman"/>
          <w:sz w:val="24"/>
          <w:szCs w:val="24"/>
        </w:rPr>
        <w:t xml:space="preserve">Se aprobă </w:t>
      </w:r>
      <w:r w:rsidRPr="00B66EA1">
        <w:rPr>
          <w:rFonts w:ascii="Times New Roman" w:hAnsi="Times New Roman" w:cs="Times New Roman"/>
          <w:sz w:val="24"/>
          <w:szCs w:val="24"/>
          <w:lang w:eastAsia="zh-CN"/>
        </w:rPr>
        <w:t xml:space="preserve">modificarea Hotărârii Consiliului local al Comunei Bălțătești nr.50 </w:t>
      </w:r>
    </w:p>
    <w:p w:rsidR="00B66EA1" w:rsidRPr="00B66EA1" w:rsidRDefault="00B66EA1" w:rsidP="00B66EA1">
      <w:pPr>
        <w:spacing w:after="0"/>
        <w:ind w:right="-72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B66EA1">
        <w:rPr>
          <w:rFonts w:ascii="Times New Roman" w:hAnsi="Times New Roman" w:cs="Times New Roman"/>
          <w:sz w:val="24"/>
          <w:szCs w:val="24"/>
          <w:lang w:eastAsia="zh-CN"/>
        </w:rPr>
        <w:t>din 11.11.2024 privind</w:t>
      </w:r>
      <w:r w:rsidRPr="00B66EA1">
        <w:rPr>
          <w:rFonts w:ascii="Times New Roman" w:hAnsi="Times New Roman" w:cs="Times New Roman"/>
          <w:bCs/>
          <w:sz w:val="24"/>
          <w:szCs w:val="24"/>
        </w:rPr>
        <w:t xml:space="preserve"> anularea unor obligaţii bugetare, conform </w:t>
      </w:r>
      <w:r w:rsidRPr="00B66EA1">
        <w:rPr>
          <w:rFonts w:ascii="Times New Roman" w:hAnsi="Times New Roman" w:cs="Times New Roman"/>
          <w:bCs/>
          <w:iCs/>
          <w:sz w:val="24"/>
          <w:szCs w:val="24"/>
        </w:rPr>
        <w:t xml:space="preserve">Ordonanței de Urgență a Guvernului nr. 107/2024 pentru reglementarea unor măsuri fiscal - bugetare în domeniul gestionării creanţelor bugetare şi a deficitului bugetar pentru bugetul general consolidat al </w:t>
      </w:r>
      <w:r w:rsidRPr="00B66EA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României în anul 2024, precum şi pentru modificarea şi completarea unor acte normative</w:t>
      </w:r>
      <w:r w:rsidRPr="00B66EA1">
        <w:rPr>
          <w:rFonts w:ascii="Times New Roman" w:hAnsi="Times New Roman" w:cs="Times New Roman"/>
          <w:sz w:val="24"/>
          <w:szCs w:val="24"/>
        </w:rPr>
        <w:t xml:space="preserve">,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în sensul că se înlocuiește termenul de</w:t>
      </w:r>
      <w:r w:rsidRPr="00B66EA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25 noiembrie 2024</w:t>
      </w:r>
      <w:r w:rsidRPr="00B66EA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din cuprinsul art.1 al hotărârii, cu termenul de  19 decembrie 2024.</w:t>
      </w:r>
    </w:p>
    <w:p w:rsidR="00B66EA1" w:rsidRPr="00B66EA1" w:rsidRDefault="00B66EA1" w:rsidP="00B66EA1">
      <w:pPr>
        <w:pStyle w:val="Frspaiere"/>
        <w:rPr>
          <w:lang w:eastAsia="zh-CN"/>
        </w:rPr>
      </w:pPr>
      <w:r w:rsidRPr="00B66EA1">
        <w:rPr>
          <w:lang w:eastAsia="zh-CN"/>
        </w:rPr>
        <w:t xml:space="preserve">                 </w:t>
      </w:r>
      <w:r w:rsidRPr="00B66EA1">
        <w:rPr>
          <w:b/>
          <w:lang w:eastAsia="zh-CN"/>
        </w:rPr>
        <w:t>Art.2.</w:t>
      </w:r>
      <w:r w:rsidRPr="00B66EA1">
        <w:rPr>
          <w:lang w:eastAsia="zh-CN"/>
        </w:rPr>
        <w:t xml:space="preserve">  Se aprobă modificarea Anexei la Hotărârea Consiliului local </w:t>
      </w:r>
    </w:p>
    <w:p w:rsidR="00B66EA1" w:rsidRPr="00B66EA1" w:rsidRDefault="00B66EA1" w:rsidP="00B66EA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B66EA1">
        <w:rPr>
          <w:rFonts w:ascii="Times New Roman" w:hAnsi="Times New Roman" w:cs="Times New Roman"/>
          <w:sz w:val="24"/>
          <w:szCs w:val="24"/>
          <w:lang w:eastAsia="zh-CN"/>
        </w:rPr>
        <w:t xml:space="preserve">al Comunei Bălțătești nr.50 din 11.11.2024- </w:t>
      </w:r>
      <w:r w:rsidRPr="00B66EA1">
        <w:rPr>
          <w:rFonts w:ascii="Times New Roman" w:hAnsi="Times New Roman" w:cs="Times New Roman"/>
          <w:noProof/>
          <w:sz w:val="24"/>
          <w:szCs w:val="24"/>
        </w:rPr>
        <w:t>P</w:t>
      </w:r>
      <w:r w:rsidRPr="00B66EA1">
        <w:rPr>
          <w:rFonts w:ascii="Times New Roman" w:hAnsi="Times New Roman" w:cs="Times New Roman"/>
          <w:noProof/>
          <w:spacing w:val="-2"/>
          <w:sz w:val="24"/>
          <w:szCs w:val="24"/>
        </w:rPr>
        <w:t>r</w:t>
      </w:r>
      <w:r w:rsidRPr="00B66EA1">
        <w:rPr>
          <w:rFonts w:ascii="Times New Roman" w:hAnsi="Times New Roman" w:cs="Times New Roman"/>
          <w:noProof/>
          <w:sz w:val="24"/>
          <w:szCs w:val="24"/>
        </w:rPr>
        <w:t>ocedu</w:t>
      </w:r>
      <w:r w:rsidRPr="00B66EA1">
        <w:rPr>
          <w:rFonts w:ascii="Times New Roman" w:hAnsi="Times New Roman" w:cs="Times New Roman"/>
          <w:noProof/>
          <w:spacing w:val="-2"/>
          <w:sz w:val="24"/>
          <w:szCs w:val="24"/>
        </w:rPr>
        <w:t>r</w:t>
      </w:r>
      <w:r w:rsidRPr="00B66EA1">
        <w:rPr>
          <w:rFonts w:ascii="Times New Roman" w:hAnsi="Times New Roman" w:cs="Times New Roman"/>
          <w:noProof/>
          <w:sz w:val="24"/>
          <w:szCs w:val="24"/>
        </w:rPr>
        <w:t>a de a</w:t>
      </w:r>
      <w:r w:rsidRPr="00B66EA1">
        <w:rPr>
          <w:rFonts w:ascii="Times New Roman" w:hAnsi="Times New Roman" w:cs="Times New Roman"/>
          <w:noProof/>
          <w:spacing w:val="-2"/>
          <w:sz w:val="24"/>
          <w:szCs w:val="24"/>
        </w:rPr>
        <w:t>c</w:t>
      </w:r>
      <w:r w:rsidRPr="00B66EA1">
        <w:rPr>
          <w:rFonts w:ascii="Times New Roman" w:hAnsi="Times New Roman" w:cs="Times New Roman"/>
          <w:noProof/>
          <w:sz w:val="24"/>
          <w:szCs w:val="24"/>
        </w:rPr>
        <w:t>or</w:t>
      </w:r>
      <w:r w:rsidRPr="00B66EA1">
        <w:rPr>
          <w:rFonts w:ascii="Times New Roman" w:hAnsi="Times New Roman" w:cs="Times New Roman"/>
          <w:noProof/>
          <w:spacing w:val="-3"/>
          <w:sz w:val="24"/>
          <w:szCs w:val="24"/>
        </w:rPr>
        <w:t>d</w:t>
      </w:r>
      <w:r w:rsidRPr="00B66EA1">
        <w:rPr>
          <w:rFonts w:ascii="Times New Roman" w:hAnsi="Times New Roman" w:cs="Times New Roman"/>
          <w:noProof/>
          <w:sz w:val="24"/>
          <w:szCs w:val="24"/>
        </w:rPr>
        <w:t>are a a</w:t>
      </w:r>
      <w:r w:rsidRPr="00B66EA1">
        <w:rPr>
          <w:rFonts w:ascii="Times New Roman" w:hAnsi="Times New Roman" w:cs="Times New Roman"/>
          <w:noProof/>
          <w:spacing w:val="4"/>
          <w:sz w:val="24"/>
          <w:szCs w:val="24"/>
        </w:rPr>
        <w:t>n</w:t>
      </w:r>
      <w:r w:rsidRPr="00B66EA1">
        <w:rPr>
          <w:rFonts w:ascii="Times New Roman" w:hAnsi="Times New Roman" w:cs="Times New Roman"/>
          <w:noProof/>
          <w:spacing w:val="-3"/>
          <w:sz w:val="24"/>
          <w:szCs w:val="24"/>
        </w:rPr>
        <w:t>u</w:t>
      </w:r>
      <w:r w:rsidRPr="00B66EA1">
        <w:rPr>
          <w:rFonts w:ascii="Times New Roman" w:hAnsi="Times New Roman" w:cs="Times New Roman"/>
          <w:noProof/>
          <w:spacing w:val="-1"/>
          <w:sz w:val="24"/>
          <w:szCs w:val="24"/>
        </w:rPr>
        <w:t>l</w:t>
      </w:r>
      <w:r w:rsidRPr="00B66EA1">
        <w:rPr>
          <w:rFonts w:ascii="Times New Roman" w:hAnsi="Times New Roman" w:cs="Times New Roman"/>
          <w:noProof/>
          <w:sz w:val="24"/>
          <w:szCs w:val="24"/>
        </w:rPr>
        <w:t>ăr</w:t>
      </w:r>
      <w:r w:rsidRPr="00B66EA1">
        <w:rPr>
          <w:rFonts w:ascii="Times New Roman" w:hAnsi="Times New Roman" w:cs="Times New Roman"/>
          <w:noProof/>
          <w:spacing w:val="-1"/>
          <w:sz w:val="24"/>
          <w:szCs w:val="24"/>
        </w:rPr>
        <w:t>i</w:t>
      </w:r>
      <w:r w:rsidRPr="00B66EA1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Pr="00B66EA1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unui procent din obligaţiile bugetare principale restante la data de 31 august 2024 inclusiv, în funcţie de cuantumul acestora, ȋn cazul debitorilor persoane fizice, în sensul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că se prelungește durata de aplicare a procedurii, termenul de</w:t>
      </w:r>
      <w:r w:rsidRPr="00B66EA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25 noiembrie 2024</w:t>
      </w:r>
      <w:r w:rsidRPr="00B66EA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B66EA1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din cuprinsul  anexei , se înlocuiește cu termenul de 19 decembrie 2024.</w:t>
      </w:r>
    </w:p>
    <w:p w:rsidR="00B66EA1" w:rsidRPr="00B66EA1" w:rsidRDefault="00B66EA1" w:rsidP="00B66EA1">
      <w:pPr>
        <w:tabs>
          <w:tab w:val="left" w:pos="1005"/>
          <w:tab w:val="left" w:pos="3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E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Art.3.</w:t>
      </w:r>
      <w:r w:rsidRPr="00B66E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ducerea la îndeplinire se însărcinează primarul localității prin serviciul financiar-contabil, impozite și taxe locale, achiziții publice, transporturi, administrtiv și cultural.</w:t>
      </w:r>
    </w:p>
    <w:p w:rsidR="00B66EA1" w:rsidRPr="00B66EA1" w:rsidRDefault="00B66EA1" w:rsidP="00B66EA1">
      <w:pPr>
        <w:pStyle w:val="Frspaiere"/>
        <w:ind w:firstLine="708"/>
        <w:jc w:val="both"/>
      </w:pPr>
      <w:r w:rsidRPr="00B66EA1">
        <w:rPr>
          <w:b/>
        </w:rPr>
        <w:t>Art.4.</w:t>
      </w:r>
      <w:r w:rsidRPr="00B66EA1">
        <w:t xml:space="preserve"> – Secretarul general al comunei va transmite prezenta hotărâre autoritățilorși persoanelor interesate.</w:t>
      </w:r>
    </w:p>
    <w:p w:rsidR="00B66EA1" w:rsidRPr="00B66EA1" w:rsidRDefault="00B66EA1" w:rsidP="00B66EA1">
      <w:pPr>
        <w:pStyle w:val="Frspaiere"/>
        <w:ind w:firstLine="708"/>
        <w:jc w:val="both"/>
      </w:pPr>
    </w:p>
    <w:p w:rsidR="00B66EA1" w:rsidRPr="00B66EA1" w:rsidRDefault="00B66EA1" w:rsidP="00B66EA1">
      <w:pPr>
        <w:pStyle w:val="Frspaiere"/>
        <w:ind w:firstLine="708"/>
        <w:jc w:val="both"/>
      </w:pPr>
    </w:p>
    <w:p w:rsidR="00B66EA1" w:rsidRPr="00B66EA1" w:rsidRDefault="00B66EA1" w:rsidP="00B66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PRESEDINTE DE SEDINTA,</w:t>
      </w:r>
    </w:p>
    <w:p w:rsidR="00B66EA1" w:rsidRPr="00B66EA1" w:rsidRDefault="00B66EA1" w:rsidP="00B66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Consilier local, Săvoiu Vasile</w:t>
      </w:r>
    </w:p>
    <w:p w:rsidR="00B66EA1" w:rsidRPr="00B66EA1" w:rsidRDefault="00B66EA1" w:rsidP="00B66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EA1" w:rsidRPr="00B66EA1" w:rsidRDefault="00B66EA1" w:rsidP="00B6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NR.63                                                                                                     CONTRASEMNEAZA,</w:t>
      </w:r>
    </w:p>
    <w:p w:rsidR="00B66EA1" w:rsidRPr="00B66EA1" w:rsidRDefault="00B66EA1" w:rsidP="00B6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DIN 28.11.2024                                                                                   SECRETAR GENERAL, </w:t>
      </w:r>
    </w:p>
    <w:p w:rsidR="00B66EA1" w:rsidRPr="00B66EA1" w:rsidRDefault="00B66EA1" w:rsidP="00B6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URSACHE ELENA</w:t>
      </w:r>
    </w:p>
    <w:p w:rsidR="00B66EA1" w:rsidRPr="00B66EA1" w:rsidRDefault="00B66EA1" w:rsidP="00B66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EA1" w:rsidRPr="00B66EA1" w:rsidRDefault="00B66EA1" w:rsidP="00B66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6EA1" w:rsidRPr="00B66EA1" w:rsidRDefault="00B66EA1" w:rsidP="00B66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A1" w:rsidRPr="00B66EA1" w:rsidRDefault="00B66EA1" w:rsidP="00B66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Total consilieri locali :13</w:t>
      </w:r>
    </w:p>
    <w:p w:rsidR="00B66EA1" w:rsidRPr="00B66EA1" w:rsidRDefault="00B66EA1" w:rsidP="00B66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Prezenti:13</w:t>
      </w:r>
    </w:p>
    <w:p w:rsidR="00B66EA1" w:rsidRPr="00B66EA1" w:rsidRDefault="00B66EA1" w:rsidP="00B66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EA1">
        <w:rPr>
          <w:rFonts w:ascii="Times New Roman" w:hAnsi="Times New Roman" w:cs="Times New Roman"/>
          <w:sz w:val="24"/>
          <w:szCs w:val="24"/>
        </w:rPr>
        <w:t>Pentru:13</w:t>
      </w:r>
    </w:p>
    <w:p w:rsidR="00B66EA1" w:rsidRPr="00B66EA1" w:rsidRDefault="00B66EA1" w:rsidP="00B66EA1">
      <w:pPr>
        <w:pStyle w:val="Frspaiere"/>
        <w:ind w:firstLine="708"/>
        <w:jc w:val="center"/>
      </w:pPr>
    </w:p>
    <w:p w:rsidR="004B79B4" w:rsidRPr="00B66EA1" w:rsidRDefault="004B79B4">
      <w:pPr>
        <w:rPr>
          <w:rFonts w:ascii="Times New Roman" w:hAnsi="Times New Roman" w:cs="Times New Roman"/>
          <w:sz w:val="24"/>
          <w:szCs w:val="24"/>
        </w:rPr>
      </w:pPr>
    </w:p>
    <w:sectPr w:rsidR="004B79B4" w:rsidRPr="00B6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3A86"/>
    <w:multiLevelType w:val="hybridMultilevel"/>
    <w:tmpl w:val="6ECE6786"/>
    <w:lvl w:ilvl="0" w:tplc="25CA2944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EA1"/>
    <w:rsid w:val="004B79B4"/>
    <w:rsid w:val="00B6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EA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B66EA1"/>
    <w:rPr>
      <w:rFonts w:ascii="Calibri" w:eastAsia="Calibri" w:hAnsi="Calibri" w:cs="Calibri"/>
      <w:lang w:eastAsia="en-US"/>
    </w:rPr>
  </w:style>
  <w:style w:type="paragraph" w:styleId="NoSpacing">
    <w:name w:val="No Spacing"/>
    <w:link w:val="NoSpacingChar"/>
    <w:qFormat/>
    <w:rsid w:val="00B66EA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">
    <w:name w:val="Body text_"/>
    <w:basedOn w:val="DefaultParagraphFont"/>
    <w:link w:val="Bodytext1"/>
    <w:locked/>
    <w:rsid w:val="00B66EA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B66EA1"/>
    <w:pPr>
      <w:shd w:val="clear" w:color="auto" w:fill="FFFFFF"/>
      <w:spacing w:after="0" w:line="278" w:lineRule="exact"/>
      <w:ind w:hanging="380"/>
      <w:jc w:val="center"/>
    </w:pPr>
  </w:style>
  <w:style w:type="paragraph" w:customStyle="1" w:styleId="Frspaiere">
    <w:name w:val="Fără spațiere"/>
    <w:qFormat/>
    <w:rsid w:val="00B6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236958" TargetMode="External"/><Relationship Id="rId5" Type="http://schemas.openxmlformats.org/officeDocument/2006/relationships/hyperlink" Target="unsaved://LexNavigator.htm/DB0;LexAct%20240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dcterms:created xsi:type="dcterms:W3CDTF">2024-12-09T07:45:00Z</dcterms:created>
  <dcterms:modified xsi:type="dcterms:W3CDTF">2024-12-09T07:47:00Z</dcterms:modified>
</cp:coreProperties>
</file>